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69412" w14:textId="77777777" w:rsidR="004B72C5" w:rsidRPr="008866AA" w:rsidRDefault="008866AA" w:rsidP="008866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66AA">
        <w:rPr>
          <w:rFonts w:ascii="Times New Roman" w:hAnsi="Times New Roman" w:cs="Times New Roman"/>
          <w:sz w:val="24"/>
          <w:szCs w:val="24"/>
        </w:rPr>
        <w:t>Sermon Outline</w:t>
      </w:r>
    </w:p>
    <w:p w14:paraId="0BCB5CF8" w14:textId="77777777" w:rsidR="008866AA" w:rsidRPr="008866AA" w:rsidRDefault="008866AA" w:rsidP="008866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BA5530" w14:textId="77777777" w:rsidR="008866AA" w:rsidRPr="008866AA" w:rsidRDefault="008866AA" w:rsidP="00886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66AA">
        <w:rPr>
          <w:rFonts w:ascii="Times New Roman" w:hAnsi="Times New Roman" w:cs="Times New Roman"/>
          <w:b/>
          <w:sz w:val="28"/>
          <w:szCs w:val="28"/>
          <w:u w:val="single"/>
        </w:rPr>
        <w:t>Wise Proverbs</w:t>
      </w:r>
    </w:p>
    <w:p w14:paraId="6E62C3AA" w14:textId="77777777" w:rsidR="008866AA" w:rsidRPr="008866AA" w:rsidRDefault="008866AA" w:rsidP="008866A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6AA">
        <w:rPr>
          <w:rFonts w:ascii="Times New Roman" w:hAnsi="Times New Roman" w:cs="Times New Roman"/>
          <w:i/>
          <w:sz w:val="24"/>
          <w:szCs w:val="24"/>
        </w:rPr>
        <w:t>Part 5</w:t>
      </w:r>
    </w:p>
    <w:p w14:paraId="5DF9378F" w14:textId="77777777" w:rsidR="008866AA" w:rsidRPr="008866AA" w:rsidRDefault="008866AA" w:rsidP="008866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66AA">
        <w:rPr>
          <w:rFonts w:ascii="Times New Roman" w:hAnsi="Times New Roman" w:cs="Times New Roman"/>
          <w:sz w:val="24"/>
          <w:szCs w:val="24"/>
        </w:rPr>
        <w:t>Ecclesiastes 10:14b-20</w:t>
      </w:r>
    </w:p>
    <w:p w14:paraId="3CD54AE2" w14:textId="77777777" w:rsidR="008866AA" w:rsidRPr="008866AA" w:rsidRDefault="008866AA" w:rsidP="008866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A68316" w14:textId="77777777" w:rsidR="008866AA" w:rsidRPr="008866AA" w:rsidRDefault="008866AA" w:rsidP="008866A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66AA">
        <w:rPr>
          <w:rFonts w:ascii="Times New Roman" w:hAnsi="Times New Roman" w:cs="Times New Roman"/>
          <w:b/>
          <w:i/>
          <w:sz w:val="24"/>
          <w:szCs w:val="24"/>
        </w:rPr>
        <w:t>In this passage, Solomon continues to give us some good wisdom to consider…</w:t>
      </w:r>
    </w:p>
    <w:p w14:paraId="57FFCBAA" w14:textId="77777777" w:rsidR="008866AA" w:rsidRPr="008866AA" w:rsidRDefault="008866AA" w:rsidP="008866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352F73" w14:textId="77777777" w:rsidR="008866AA" w:rsidRPr="008866AA" w:rsidRDefault="008866AA" w:rsidP="008866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66AA">
        <w:rPr>
          <w:rFonts w:ascii="Times New Roman" w:hAnsi="Times New Roman" w:cs="Times New Roman"/>
          <w:b/>
          <w:sz w:val="24"/>
          <w:szCs w:val="24"/>
        </w:rPr>
        <w:t>Seven wise proverbs to consider:</w:t>
      </w:r>
    </w:p>
    <w:p w14:paraId="1269F777" w14:textId="77777777" w:rsidR="008866AA" w:rsidRPr="008866AA" w:rsidRDefault="008866AA" w:rsidP="008866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475BE9" w14:textId="77777777" w:rsidR="008866AA" w:rsidRPr="008866AA" w:rsidRDefault="008866AA" w:rsidP="008866A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6AA">
        <w:rPr>
          <w:rFonts w:ascii="Times New Roman" w:hAnsi="Times New Roman" w:cs="Times New Roman"/>
          <w:sz w:val="24"/>
          <w:szCs w:val="24"/>
        </w:rPr>
        <w:t>No man can tell what is to be</w:t>
      </w:r>
    </w:p>
    <w:p w14:paraId="7A9DBEA6" w14:textId="77777777" w:rsidR="008866AA" w:rsidRPr="008866AA" w:rsidRDefault="008866AA" w:rsidP="008866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A7F1AD" w14:textId="77777777" w:rsidR="008866AA" w:rsidRPr="008866AA" w:rsidRDefault="008866AA" w:rsidP="008866A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6AA">
        <w:rPr>
          <w:rFonts w:ascii="Times New Roman" w:hAnsi="Times New Roman" w:cs="Times New Roman"/>
          <w:sz w:val="24"/>
          <w:szCs w:val="24"/>
        </w:rPr>
        <w:t>The labor of fools wearies them</w:t>
      </w:r>
    </w:p>
    <w:p w14:paraId="15EF27A2" w14:textId="77777777" w:rsidR="008866AA" w:rsidRPr="008866AA" w:rsidRDefault="008866AA" w:rsidP="008866A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2D024A8" w14:textId="134B71E9" w:rsidR="008866AA" w:rsidRPr="008866AA" w:rsidRDefault="008866AA" w:rsidP="008866A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6AA">
        <w:rPr>
          <w:rFonts w:ascii="Times New Roman" w:hAnsi="Times New Roman" w:cs="Times New Roman"/>
          <w:sz w:val="24"/>
          <w:szCs w:val="24"/>
        </w:rPr>
        <w:t>Woe to the land whos</w:t>
      </w:r>
      <w:r w:rsidR="00E54D58">
        <w:rPr>
          <w:rFonts w:ascii="Times New Roman" w:hAnsi="Times New Roman" w:cs="Times New Roman"/>
          <w:sz w:val="24"/>
          <w:szCs w:val="24"/>
        </w:rPr>
        <w:t>e</w:t>
      </w:r>
      <w:r w:rsidRPr="008866AA">
        <w:rPr>
          <w:rFonts w:ascii="Times New Roman" w:hAnsi="Times New Roman" w:cs="Times New Roman"/>
          <w:sz w:val="24"/>
          <w:szCs w:val="24"/>
        </w:rPr>
        <w:t xml:space="preserve"> king is a child</w:t>
      </w:r>
    </w:p>
    <w:p w14:paraId="561AFA5A" w14:textId="77777777" w:rsidR="008866AA" w:rsidRPr="008866AA" w:rsidRDefault="008866AA" w:rsidP="008866A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40326CF" w14:textId="77777777" w:rsidR="008866AA" w:rsidRPr="008866AA" w:rsidRDefault="00B63665" w:rsidP="008866A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Blessed is the land when the king is the son of nobles</w:t>
      </w:r>
    </w:p>
    <w:p w14:paraId="67F4C46A" w14:textId="77777777" w:rsidR="008866AA" w:rsidRPr="008866AA" w:rsidRDefault="008866AA" w:rsidP="008866A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42001F5" w14:textId="77777777" w:rsidR="008866AA" w:rsidRPr="008866AA" w:rsidRDefault="008866AA" w:rsidP="008866A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6AA">
        <w:rPr>
          <w:rFonts w:ascii="Times New Roman" w:hAnsi="Times New Roman" w:cs="Times New Roman"/>
          <w:sz w:val="24"/>
          <w:szCs w:val="24"/>
        </w:rPr>
        <w:t>Don’t be lazy</w:t>
      </w:r>
    </w:p>
    <w:p w14:paraId="4AF7D99D" w14:textId="77777777" w:rsidR="008866AA" w:rsidRPr="008866AA" w:rsidRDefault="008866AA" w:rsidP="008866A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1642C10" w14:textId="77777777" w:rsidR="008866AA" w:rsidRPr="008866AA" w:rsidRDefault="008866AA" w:rsidP="008866A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6AA">
        <w:rPr>
          <w:rFonts w:ascii="Times New Roman" w:hAnsi="Times New Roman" w:cs="Times New Roman"/>
          <w:sz w:val="24"/>
          <w:szCs w:val="24"/>
        </w:rPr>
        <w:t>Money answers everything</w:t>
      </w:r>
    </w:p>
    <w:p w14:paraId="1AFB14FE" w14:textId="77777777" w:rsidR="008866AA" w:rsidRPr="008866AA" w:rsidRDefault="008866AA" w:rsidP="008866A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D610A13" w14:textId="77777777" w:rsidR="008866AA" w:rsidRPr="008866AA" w:rsidRDefault="008866AA" w:rsidP="008866A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6AA">
        <w:rPr>
          <w:rFonts w:ascii="Times New Roman" w:hAnsi="Times New Roman" w:cs="Times New Roman"/>
          <w:sz w:val="24"/>
          <w:szCs w:val="24"/>
        </w:rPr>
        <w:t>Don’t curse a king or the rich</w:t>
      </w:r>
    </w:p>
    <w:p w14:paraId="7ECC3E69" w14:textId="77777777" w:rsidR="008866AA" w:rsidRDefault="008866AA" w:rsidP="008866AA">
      <w:pPr>
        <w:pStyle w:val="ListParagraph"/>
      </w:pPr>
    </w:p>
    <w:p w14:paraId="7C83353B" w14:textId="77777777" w:rsidR="008866AA" w:rsidRDefault="008866AA" w:rsidP="008866AA"/>
    <w:p w14:paraId="509E18A3" w14:textId="77777777" w:rsidR="008866AA" w:rsidRDefault="008866AA" w:rsidP="008866AA"/>
    <w:sectPr w:rsidR="00886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D4E87"/>
    <w:multiLevelType w:val="hybridMultilevel"/>
    <w:tmpl w:val="207A7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32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AA"/>
    <w:rsid w:val="004B72C5"/>
    <w:rsid w:val="006755FD"/>
    <w:rsid w:val="008866AA"/>
    <w:rsid w:val="00B63665"/>
    <w:rsid w:val="00E5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C510D"/>
  <w15:chartTrackingRefBased/>
  <w15:docId w15:val="{9F27E76A-50C1-4066-A9F8-3D32C85B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Jared Matlock</cp:lastModifiedBy>
  <cp:revision>3</cp:revision>
  <dcterms:created xsi:type="dcterms:W3CDTF">2025-07-29T21:56:00Z</dcterms:created>
  <dcterms:modified xsi:type="dcterms:W3CDTF">2025-08-10T15:19:00Z</dcterms:modified>
</cp:coreProperties>
</file>